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F7779E" wp14:editId="40B4B979">
            <wp:extent cx="9525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F" w:rsidRP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ЗАВОЛЖСКОГО МУНИЦИПАЛЬНОГО РАЙОНА</w:t>
      </w:r>
      <w:r w:rsidR="00DC4A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ИВАНОВСКОЙ ОБЛАСТИ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отчета об исполнении бюджета Междуреченс</w:t>
      </w:r>
      <w:r w:rsidR="00AF5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за 2023</w:t>
      </w:r>
      <w:r w:rsid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Советом Междуреченского сельского поселения </w:t>
      </w:r>
      <w:r w:rsidR="00002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мая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88187F" w:rsidRPr="00670B39" w:rsidRDefault="0088187F" w:rsidP="00881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131-ФЗ. Уставом Междуреченско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Совет Междуреченского сельского поселения</w:t>
      </w:r>
    </w:p>
    <w:p w:rsidR="00994EAB" w:rsidRPr="00670B39" w:rsidRDefault="00994EAB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994EAB" w:rsidRPr="00670B39" w:rsidRDefault="00994EAB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 xml:space="preserve">1.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отчет об исполнении бюджета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Междуреченс</w:t>
      </w:r>
      <w:r w:rsidR="00B902C2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сельского </w:t>
      </w:r>
      <w:r w:rsidR="00AF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на 2023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</w:t>
      </w:r>
      <w:r w:rsidRPr="00670B39"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  <w:t>1).</w:t>
      </w:r>
    </w:p>
    <w:p w:rsidR="0088187F" w:rsidRPr="00670B39" w:rsidRDefault="0088187F" w:rsidP="00881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(обнародовать)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решение в соответствии </w:t>
      </w:r>
      <w:r w:rsidR="00670B39" w:rsidRPr="00670B39">
        <w:rPr>
          <w:rFonts w:ascii="Times New Roman" w:eastAsia="Arial CYR" w:hAnsi="Times New Roman" w:cs="Times New Roman"/>
          <w:sz w:val="24"/>
          <w:szCs w:val="24"/>
        </w:rPr>
        <w:t>с ч. 11 ст. 37 Устава Междуреченского сельского поселения Заволжского муниципального района</w:t>
      </w:r>
      <w:r w:rsidR="0043755F">
        <w:rPr>
          <w:rFonts w:ascii="Times New Roman" w:eastAsia="Arial CYR" w:hAnsi="Times New Roman" w:cs="Times New Roman"/>
          <w:sz w:val="24"/>
          <w:szCs w:val="24"/>
        </w:rPr>
        <w:t xml:space="preserve"> Ивановской области</w:t>
      </w:r>
      <w:r w:rsidR="00670B39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сайте Междуреченского сельского поселения в сети «Интернет» </w:t>
      </w:r>
    </w:p>
    <w:p w:rsidR="0088187F" w:rsidRPr="00670B39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 момента его официального опубликования (обнародования).</w:t>
      </w:r>
    </w:p>
    <w:p w:rsidR="0088187F" w:rsidRDefault="0088187F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FA3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AF51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Н.Ю. Яковлева</w:t>
      </w:r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88187F" w:rsidRPr="00670B39" w:rsidRDefault="00FA3B8E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поселения: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Соколов</w:t>
      </w:r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BC3" w:rsidRPr="00670B39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.Заречный</w:t>
      </w:r>
    </w:p>
    <w:p w:rsidR="0088187F" w:rsidRPr="00670B39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21.05.</w:t>
      </w:r>
      <w:r w:rsidR="00AF51B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88187F" w:rsidRPr="00670B39" w:rsidRDefault="00002BC3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3599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902C2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</w:p>
    <w:p w:rsid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Заволжского муниципального района</w:t>
      </w:r>
    </w:p>
    <w:p w:rsidR="008C1A72" w:rsidRPr="00670B39" w:rsidRDefault="008C1A7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02C2" w:rsidRP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02C2" w:rsidRPr="00670B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C3">
        <w:rPr>
          <w:rFonts w:ascii="Times New Roman" w:hAnsi="Times New Roman" w:cs="Times New Roman"/>
          <w:sz w:val="24"/>
          <w:szCs w:val="24"/>
        </w:rPr>
        <w:t>21.05.</w:t>
      </w:r>
      <w:r w:rsidR="00B902C2" w:rsidRPr="00670B39">
        <w:rPr>
          <w:rFonts w:ascii="Times New Roman" w:hAnsi="Times New Roman" w:cs="Times New Roman"/>
          <w:sz w:val="24"/>
          <w:szCs w:val="24"/>
        </w:rPr>
        <w:t>202</w:t>
      </w:r>
      <w:r w:rsidR="00AF51BB">
        <w:rPr>
          <w:rFonts w:ascii="Times New Roman" w:hAnsi="Times New Roman" w:cs="Times New Roman"/>
          <w:sz w:val="24"/>
          <w:szCs w:val="24"/>
        </w:rPr>
        <w:t>4</w:t>
      </w:r>
      <w:r w:rsidR="00B902C2" w:rsidRPr="00670B39">
        <w:rPr>
          <w:rFonts w:ascii="Times New Roman" w:hAnsi="Times New Roman" w:cs="Times New Roman"/>
          <w:sz w:val="24"/>
          <w:szCs w:val="24"/>
        </w:rPr>
        <w:t xml:space="preserve"> №</w:t>
      </w:r>
      <w:r w:rsidR="00B3599F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7B12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</w:t>
      </w:r>
    </w:p>
    <w:p w:rsidR="00A70BD2" w:rsidRDefault="00A70BD2" w:rsidP="00E56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89"/>
        <w:gridCol w:w="783"/>
        <w:gridCol w:w="2346"/>
        <w:gridCol w:w="1464"/>
        <w:gridCol w:w="1448"/>
        <w:gridCol w:w="1241"/>
      </w:tblGrid>
      <w:tr w:rsidR="002B6799" w:rsidRPr="002B6799" w:rsidTr="002826B4">
        <w:trPr>
          <w:trHeight w:val="300"/>
        </w:trPr>
        <w:tc>
          <w:tcPr>
            <w:tcW w:w="2289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346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64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Утверждённые бюджетные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448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2B6799" w:rsidRPr="002B6799" w:rsidTr="002826B4">
        <w:trPr>
          <w:trHeight w:val="390"/>
        </w:trPr>
        <w:tc>
          <w:tcPr>
            <w:tcW w:w="2289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6799" w:rsidRPr="002B6799" w:rsidTr="002826B4">
        <w:trPr>
          <w:trHeight w:val="315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3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6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4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8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том числе: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54963040,13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54727304,62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366970,44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30310102010010000110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294 845,58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15154,42</w:t>
            </w:r>
          </w:p>
        </w:tc>
      </w:tr>
      <w:tr w:rsidR="002B6799" w:rsidRPr="002B6799" w:rsidTr="002826B4">
        <w:trPr>
          <w:trHeight w:val="19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30310102020010000110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30310102030010000110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-14,80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514,80</w:t>
            </w:r>
          </w:p>
        </w:tc>
      </w:tr>
      <w:tr w:rsidR="002B6799" w:rsidRPr="002B6799" w:rsidTr="002826B4">
        <w:trPr>
          <w:trHeight w:val="3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30310503010010000110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26 031,90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26 031,90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30310601030100000110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165 000,00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188 962,50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30310606033100000110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589 009,22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310 990,78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30310606043100000110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914 283,76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30310804020010000110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597,00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1 403,00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30311105025100000120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226 385,15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226 384,38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0,77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30311105035100000120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Прочие доходы от оказания платных услуг (работ)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30311301995100000130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50 650,00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9 350,00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или казенным учреждением) сельского поселения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30311607090100000140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24 554,33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24 554,33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30311701050100000180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-97,00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30311705050100000180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30311715030100000150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35 572,73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35 658,40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30320215001100000150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6 209200,00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6 209200,00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30320215002100000150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983 952,94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983 952,94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30320225576100000150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40 386062,02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40 385960,70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101,32</w:t>
            </w:r>
          </w:p>
        </w:tc>
      </w:tr>
      <w:tr w:rsidR="002B6799" w:rsidRPr="002B6799" w:rsidTr="002826B4">
        <w:trPr>
          <w:trHeight w:val="3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30320229999100000150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2 051968,62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2 051968,62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30320235118100000150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115 400,00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115 400,00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30320240014100000150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2 653344,42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2 649193,40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4 151,02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30321960010100000150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-411 681,98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-411 681,98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</w:tbl>
    <w:p w:rsidR="002B6799" w:rsidRPr="002B6799" w:rsidRDefault="002B6799" w:rsidP="002B6799">
      <w:pPr>
        <w:rPr>
          <w:rFonts w:ascii="Times New Roman" w:eastAsia="Times New Roman" w:hAnsi="Times New Roman" w:cs="Times New Roman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97" w:rsidRDefault="00727F97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97" w:rsidRDefault="00727F97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97" w:rsidRDefault="00727F97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BC3" w:rsidRDefault="00002BC3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BC3" w:rsidRDefault="00002BC3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BC3" w:rsidRDefault="00002BC3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51BB" w:rsidRDefault="00AF51BB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B39" w:rsidRDefault="00670B39" w:rsidP="00670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РАСХОДЫ БЮДЖЕТА</w:t>
      </w:r>
    </w:p>
    <w:p w:rsidR="00670B39" w:rsidRPr="00670B39" w:rsidRDefault="00670B39" w:rsidP="0067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269"/>
        <w:gridCol w:w="1537"/>
        <w:gridCol w:w="1581"/>
        <w:gridCol w:w="1241"/>
      </w:tblGrid>
      <w:tr w:rsidR="002B6799" w:rsidRPr="002B6799" w:rsidTr="002826B4">
        <w:trPr>
          <w:trHeight w:val="300"/>
        </w:trPr>
        <w:tc>
          <w:tcPr>
            <w:tcW w:w="2235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269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537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Утверждённые бюджетные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81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2B6799" w:rsidRPr="002B6799" w:rsidTr="002826B4">
        <w:trPr>
          <w:trHeight w:val="495"/>
        </w:trPr>
        <w:tc>
          <w:tcPr>
            <w:tcW w:w="2235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6799" w:rsidRPr="002B6799" w:rsidTr="002826B4">
        <w:trPr>
          <w:trHeight w:val="315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7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1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бюджета - всего</w:t>
            </w: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57 634006,76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57 085246,32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548760,44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30301024090000020 121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727 122,00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722 074,48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5 047,52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30301024090000020 129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219 995,00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218 066,50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1 928,50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30301040710100010 121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2 165 661,00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2 035802,27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129858,73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</w:t>
            </w:r>
          </w:p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653 626,00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605 521,19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48 104,81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</w:t>
            </w:r>
          </w:p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137 596,84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122 737,76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14 859,08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30301040710100010 247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81 919,56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74 335,01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7 584,55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30301040710100010 851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2 480,00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2 480,00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1 519,00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1 519,00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иных платежей)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5 001,00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4 899,00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30301040720200050244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226 496,00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218 216,00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8 280,00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расходование средств резервного фонда администрации Междуреченского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30301114090020110870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30301130110120010244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69 999,89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0,11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приватизации муниципального имущества (технические планы, межевание, оценка)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30301130210120130244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30302034890051180121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83 740,01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83 740,01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30302034890051180129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25 289,43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25 289,43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2 370,56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2 370,56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местного значения вне границ населенных пунктов и в границах Заволжского муниципального района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30304094090090030244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566 447,00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566 447,00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Содержание автомобильных дорог местного значения в границах населенных пунктов поселений Заволжского муниципального района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30304094090090040244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874 008,00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874 008,00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освещения улиц в рамках муниципальной подпрограммы «Благоустройство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30305030330120050244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201 829,40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201 829,40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освещения улиц в рамках муниципальной подпрограммы «Благоустройство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30305030330120050247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241 179,22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240 677,26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501,96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 в Междуреченском сельском поселении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30305030330220060244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77 405,63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77 405,63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проектов развития территорий муниципальных образований Ивановской области,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основанных на местных инициативах (инициативных проектов) (Устройство детской комплексной площадки «Чудо-остров» (д. Коротиха, ул. Центральная у многоквартирных домов №№ 17,19,21))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3030503033F2S5101244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594 193,94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594 193,94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«Цветущий луг» по адресу: с. Заречный, ул. Фабричная, примерно в 50 м от д. № 43)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3030503033F2S5102244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586 303,09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586 303,09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энергосбережению в рамках муниципальной подпрограммы «Энергосбережения и повышения энергетической эффективности в Междуреченском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сельском поселении»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30305030810120070244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организации очистки территории от мусора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30305031010120100244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5 200,00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5 200,00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303050340900S2000244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101 010,10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101 010,10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1 104 935,42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1 104 920,87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14,55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329 939,78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329 854,62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85,16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328 095,28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268 561,85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59 533,43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30305054090000040852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10 866,56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7 308,00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3 558,56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иных платежей)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связанные с капитальным ремонтом Чегановского сельского клуба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30308010310120020243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1 274 908,53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1 223 556,88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51 351,65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Мероприятия, связанные с капитальным ремонтом Чегановского сельского клуба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30308010310120020244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4 058,40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14 941,60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303080103101L5766243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8 600 042,24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8 600 000,00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42,24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связанные с капитальным ремонтом Заречного СДК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30308010310220030243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412 818,07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412 818,07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связанные с капитальным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ремонтом Заречного СДК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30308010310220030244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911 130,05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892 991,49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18 138,56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Мероприятия, связанные с капитальным ремонтом Заречного СДК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иных платежей)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30308010310220030853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9 245,70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9 245,70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303080103102L5766243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32 200059,09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32 200 000,0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59,09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1 388 927,98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1 360 988,07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27 939,91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(Взносы по обязательному социальному страхованию на выплаты по оплате труда работников и иные выплаты работникам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405 758,82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405 757,72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1,10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137 062,20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96 631,17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40 431,03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403 943,38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365 109,26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38 834,12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(Уплата налога на имущество организаций и земельного налога)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30308010410100030851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(Уплата иных платежей)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30308010410280340111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498 115,34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485 570,74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12 544,60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30308010410280340119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150 430,82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146 642,49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3 788,33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(Фонд оплаты труда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303080104103S0340111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5 031,49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4 904,68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126,81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Расходы, связанные с поэтапным доведением средней заработной платы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303080104103S0340119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1 519,51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1 481,18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38,33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30308014090080340111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332 075,73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329 641,72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2 434,01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30308014090080340119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100 288,38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99 551,78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736,60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442 754,21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442 754,21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133 124,00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132 996,53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127,47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178 279,79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172 909,26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5 370,53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21 532,39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467,61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(Фонд оплаты труда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303080140900S0340111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3 354,30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3 309,66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44,64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(Взносы по обязательному социальному страхованию на выплаты по оплате труда работников и иные выплаты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работникам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303080140900S0340119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1 013,01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999,51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13,50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Укрепление материально-технической базы муниципальных учреждений культуры Ивановской области в рамках иных непрограммных мероприятий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303080140900S1980244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303 030,30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303 030,30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Иные пенсии, социальные доплаты к пенсиям)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30310010730300060312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171 264,00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171 263,25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0,75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-2 670966,63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-2 357 941,70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84397" w:rsidRDefault="00D84397" w:rsidP="00002B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84397" w:rsidSect="00EF42C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8D"/>
    <w:rsid w:val="00002BC3"/>
    <w:rsid w:val="00007963"/>
    <w:rsid w:val="000140FB"/>
    <w:rsid w:val="00022338"/>
    <w:rsid w:val="00062728"/>
    <w:rsid w:val="000656FD"/>
    <w:rsid w:val="00086C08"/>
    <w:rsid w:val="000E3B49"/>
    <w:rsid w:val="00115134"/>
    <w:rsid w:val="00167DB1"/>
    <w:rsid w:val="001741F7"/>
    <w:rsid w:val="00194526"/>
    <w:rsid w:val="00215D51"/>
    <w:rsid w:val="00224C96"/>
    <w:rsid w:val="002826B4"/>
    <w:rsid w:val="002B6799"/>
    <w:rsid w:val="002B68DC"/>
    <w:rsid w:val="002F0038"/>
    <w:rsid w:val="002F56B7"/>
    <w:rsid w:val="002F7A16"/>
    <w:rsid w:val="00313314"/>
    <w:rsid w:val="003438E7"/>
    <w:rsid w:val="00386AE5"/>
    <w:rsid w:val="0039246F"/>
    <w:rsid w:val="003B0E0D"/>
    <w:rsid w:val="003E224B"/>
    <w:rsid w:val="003E731A"/>
    <w:rsid w:val="0040673C"/>
    <w:rsid w:val="0041150D"/>
    <w:rsid w:val="00411E28"/>
    <w:rsid w:val="004240D0"/>
    <w:rsid w:val="0043755F"/>
    <w:rsid w:val="00440016"/>
    <w:rsid w:val="0046776F"/>
    <w:rsid w:val="0050062E"/>
    <w:rsid w:val="00511990"/>
    <w:rsid w:val="00542BE7"/>
    <w:rsid w:val="00552E11"/>
    <w:rsid w:val="005738C7"/>
    <w:rsid w:val="00574A85"/>
    <w:rsid w:val="00582411"/>
    <w:rsid w:val="00591A68"/>
    <w:rsid w:val="005B43D8"/>
    <w:rsid w:val="005E1D3D"/>
    <w:rsid w:val="00644A18"/>
    <w:rsid w:val="00654634"/>
    <w:rsid w:val="00670824"/>
    <w:rsid w:val="00670B39"/>
    <w:rsid w:val="006764ED"/>
    <w:rsid w:val="00691747"/>
    <w:rsid w:val="006A459C"/>
    <w:rsid w:val="0072543F"/>
    <w:rsid w:val="00727F97"/>
    <w:rsid w:val="0073491F"/>
    <w:rsid w:val="007451BB"/>
    <w:rsid w:val="007553EE"/>
    <w:rsid w:val="0076783B"/>
    <w:rsid w:val="00771F4F"/>
    <w:rsid w:val="007A584A"/>
    <w:rsid w:val="007B120D"/>
    <w:rsid w:val="007D25DC"/>
    <w:rsid w:val="007E7806"/>
    <w:rsid w:val="00805BCF"/>
    <w:rsid w:val="00833CD4"/>
    <w:rsid w:val="0088187F"/>
    <w:rsid w:val="00886EA7"/>
    <w:rsid w:val="008A6809"/>
    <w:rsid w:val="008B56E3"/>
    <w:rsid w:val="008C1A72"/>
    <w:rsid w:val="00927E6F"/>
    <w:rsid w:val="00981A6C"/>
    <w:rsid w:val="00994EAB"/>
    <w:rsid w:val="00A42C52"/>
    <w:rsid w:val="00A57180"/>
    <w:rsid w:val="00A70BD2"/>
    <w:rsid w:val="00A76836"/>
    <w:rsid w:val="00AE2FB1"/>
    <w:rsid w:val="00AF4526"/>
    <w:rsid w:val="00AF51BB"/>
    <w:rsid w:val="00B03BD6"/>
    <w:rsid w:val="00B077FE"/>
    <w:rsid w:val="00B16513"/>
    <w:rsid w:val="00B3599F"/>
    <w:rsid w:val="00B447D8"/>
    <w:rsid w:val="00B902C2"/>
    <w:rsid w:val="00B9121E"/>
    <w:rsid w:val="00B91C15"/>
    <w:rsid w:val="00B93629"/>
    <w:rsid w:val="00BF3EDB"/>
    <w:rsid w:val="00C34C84"/>
    <w:rsid w:val="00C370B2"/>
    <w:rsid w:val="00C37736"/>
    <w:rsid w:val="00C377DE"/>
    <w:rsid w:val="00C5072B"/>
    <w:rsid w:val="00C57ADE"/>
    <w:rsid w:val="00C7411A"/>
    <w:rsid w:val="00C74C2F"/>
    <w:rsid w:val="00CA4ACB"/>
    <w:rsid w:val="00CB7E7E"/>
    <w:rsid w:val="00CC3412"/>
    <w:rsid w:val="00CD5762"/>
    <w:rsid w:val="00CF5CBB"/>
    <w:rsid w:val="00D620B7"/>
    <w:rsid w:val="00D65CDB"/>
    <w:rsid w:val="00D84397"/>
    <w:rsid w:val="00DC4AE2"/>
    <w:rsid w:val="00E03B6C"/>
    <w:rsid w:val="00E32504"/>
    <w:rsid w:val="00E562AE"/>
    <w:rsid w:val="00E6780F"/>
    <w:rsid w:val="00E81396"/>
    <w:rsid w:val="00EA5BF8"/>
    <w:rsid w:val="00EF42CD"/>
    <w:rsid w:val="00EF65D6"/>
    <w:rsid w:val="00F12B16"/>
    <w:rsid w:val="00F31BDF"/>
    <w:rsid w:val="00F66677"/>
    <w:rsid w:val="00F67C8F"/>
    <w:rsid w:val="00F72346"/>
    <w:rsid w:val="00F7448D"/>
    <w:rsid w:val="00F83FC2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59F7-C38B-489B-B91A-B97089E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2024-05-20T05:46:00Z</cp:lastPrinted>
  <dcterms:created xsi:type="dcterms:W3CDTF">2024-05-15T08:09:00Z</dcterms:created>
  <dcterms:modified xsi:type="dcterms:W3CDTF">2024-05-20T05:46:00Z</dcterms:modified>
</cp:coreProperties>
</file>